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409D8" w:rsidRPr="00BF16A3">
        <w:trPr>
          <w:trHeight w:hRule="exact" w:val="1666"/>
        </w:trPr>
        <w:tc>
          <w:tcPr>
            <w:tcW w:w="426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1409D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09D8" w:rsidRPr="00BF16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09D8" w:rsidRPr="00BF16A3">
        <w:trPr>
          <w:trHeight w:hRule="exact" w:val="211"/>
        </w:trPr>
        <w:tc>
          <w:tcPr>
            <w:tcW w:w="426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>
        <w:trPr>
          <w:trHeight w:hRule="exact" w:val="277"/>
        </w:trPr>
        <w:tc>
          <w:tcPr>
            <w:tcW w:w="426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09D8" w:rsidRPr="00BF16A3">
        <w:trPr>
          <w:trHeight w:hRule="exact" w:val="972"/>
        </w:trPr>
        <w:tc>
          <w:tcPr>
            <w:tcW w:w="426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426" w:type="dxa"/>
          </w:tcPr>
          <w:p w:rsidR="001409D8" w:rsidRDefault="001409D8"/>
        </w:tc>
        <w:tc>
          <w:tcPr>
            <w:tcW w:w="1277" w:type="dxa"/>
          </w:tcPr>
          <w:p w:rsidR="001409D8" w:rsidRDefault="001409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409D8" w:rsidRPr="00BF16A3" w:rsidRDefault="00140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409D8">
        <w:trPr>
          <w:trHeight w:hRule="exact" w:val="277"/>
        </w:trPr>
        <w:tc>
          <w:tcPr>
            <w:tcW w:w="426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409D8">
        <w:trPr>
          <w:trHeight w:hRule="exact" w:val="277"/>
        </w:trPr>
        <w:tc>
          <w:tcPr>
            <w:tcW w:w="426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426" w:type="dxa"/>
          </w:tcPr>
          <w:p w:rsidR="001409D8" w:rsidRDefault="001409D8"/>
        </w:tc>
        <w:tc>
          <w:tcPr>
            <w:tcW w:w="1277" w:type="dxa"/>
          </w:tcPr>
          <w:p w:rsidR="001409D8" w:rsidRDefault="001409D8"/>
        </w:tc>
        <w:tc>
          <w:tcPr>
            <w:tcW w:w="993" w:type="dxa"/>
          </w:tcPr>
          <w:p w:rsidR="001409D8" w:rsidRDefault="001409D8"/>
        </w:tc>
        <w:tc>
          <w:tcPr>
            <w:tcW w:w="2836" w:type="dxa"/>
          </w:tcPr>
          <w:p w:rsidR="001409D8" w:rsidRDefault="001409D8"/>
        </w:tc>
      </w:tr>
      <w:tr w:rsidR="001409D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09D8" w:rsidRPr="00BF16A3">
        <w:trPr>
          <w:trHeight w:hRule="exact" w:val="1135"/>
        </w:trPr>
        <w:tc>
          <w:tcPr>
            <w:tcW w:w="426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психологического консультирования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Б1.О.04.10</w:t>
            </w:r>
          </w:p>
        </w:tc>
        <w:tc>
          <w:tcPr>
            <w:tcW w:w="2836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09D8" w:rsidRPr="00BF16A3">
        <w:trPr>
          <w:trHeight w:hRule="exact" w:val="1125"/>
        </w:trPr>
        <w:tc>
          <w:tcPr>
            <w:tcW w:w="426" w:type="dxa"/>
          </w:tcPr>
          <w:p w:rsidR="001409D8" w:rsidRDefault="001409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09D8" w:rsidRPr="00BF16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09D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09D8" w:rsidRDefault="001409D8"/>
        </w:tc>
        <w:tc>
          <w:tcPr>
            <w:tcW w:w="426" w:type="dxa"/>
          </w:tcPr>
          <w:p w:rsidR="001409D8" w:rsidRDefault="001409D8"/>
        </w:tc>
        <w:tc>
          <w:tcPr>
            <w:tcW w:w="1277" w:type="dxa"/>
          </w:tcPr>
          <w:p w:rsidR="001409D8" w:rsidRDefault="001409D8"/>
        </w:tc>
        <w:tc>
          <w:tcPr>
            <w:tcW w:w="993" w:type="dxa"/>
          </w:tcPr>
          <w:p w:rsidR="001409D8" w:rsidRDefault="001409D8"/>
        </w:tc>
        <w:tc>
          <w:tcPr>
            <w:tcW w:w="2836" w:type="dxa"/>
          </w:tcPr>
          <w:p w:rsidR="001409D8" w:rsidRDefault="001409D8"/>
        </w:tc>
      </w:tr>
      <w:tr w:rsidR="001409D8">
        <w:trPr>
          <w:trHeight w:hRule="exact" w:val="155"/>
        </w:trPr>
        <w:tc>
          <w:tcPr>
            <w:tcW w:w="426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426" w:type="dxa"/>
          </w:tcPr>
          <w:p w:rsidR="001409D8" w:rsidRDefault="001409D8"/>
        </w:tc>
        <w:tc>
          <w:tcPr>
            <w:tcW w:w="1277" w:type="dxa"/>
          </w:tcPr>
          <w:p w:rsidR="001409D8" w:rsidRDefault="001409D8"/>
        </w:tc>
        <w:tc>
          <w:tcPr>
            <w:tcW w:w="993" w:type="dxa"/>
          </w:tcPr>
          <w:p w:rsidR="001409D8" w:rsidRDefault="001409D8"/>
        </w:tc>
        <w:tc>
          <w:tcPr>
            <w:tcW w:w="2836" w:type="dxa"/>
          </w:tcPr>
          <w:p w:rsidR="001409D8" w:rsidRDefault="001409D8"/>
        </w:tc>
      </w:tr>
      <w:tr w:rsidR="001409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09D8" w:rsidRPr="00BF16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409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409D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1409D8">
        <w:trPr>
          <w:trHeight w:hRule="exact" w:val="307"/>
        </w:trPr>
        <w:tc>
          <w:tcPr>
            <w:tcW w:w="426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426" w:type="dxa"/>
          </w:tcPr>
          <w:p w:rsidR="001409D8" w:rsidRDefault="001409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2877"/>
        </w:trPr>
        <w:tc>
          <w:tcPr>
            <w:tcW w:w="426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1419" w:type="dxa"/>
          </w:tcPr>
          <w:p w:rsidR="001409D8" w:rsidRDefault="001409D8"/>
        </w:tc>
        <w:tc>
          <w:tcPr>
            <w:tcW w:w="710" w:type="dxa"/>
          </w:tcPr>
          <w:p w:rsidR="001409D8" w:rsidRDefault="001409D8"/>
        </w:tc>
        <w:tc>
          <w:tcPr>
            <w:tcW w:w="426" w:type="dxa"/>
          </w:tcPr>
          <w:p w:rsidR="001409D8" w:rsidRDefault="001409D8"/>
        </w:tc>
        <w:tc>
          <w:tcPr>
            <w:tcW w:w="1277" w:type="dxa"/>
          </w:tcPr>
          <w:p w:rsidR="001409D8" w:rsidRDefault="001409D8"/>
        </w:tc>
        <w:tc>
          <w:tcPr>
            <w:tcW w:w="993" w:type="dxa"/>
          </w:tcPr>
          <w:p w:rsidR="001409D8" w:rsidRDefault="001409D8"/>
        </w:tc>
        <w:tc>
          <w:tcPr>
            <w:tcW w:w="2836" w:type="dxa"/>
          </w:tcPr>
          <w:p w:rsidR="001409D8" w:rsidRDefault="001409D8"/>
        </w:tc>
      </w:tr>
      <w:tr w:rsidR="001409D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09D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409D8" w:rsidRPr="00BF16A3" w:rsidRDefault="00140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409D8" w:rsidRPr="00BF16A3" w:rsidRDefault="00140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409D8" w:rsidRDefault="00BF1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09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09D8" w:rsidRPr="00BF16A3" w:rsidRDefault="00140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Пингин В.Г.</w:t>
            </w:r>
          </w:p>
          <w:p w:rsidR="001409D8" w:rsidRPr="00BF16A3" w:rsidRDefault="00140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409D8" w:rsidRPr="00BF16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09D8" w:rsidRPr="00BF16A3" w:rsidRDefault="00BF16A3">
      <w:pPr>
        <w:rPr>
          <w:sz w:val="0"/>
          <w:szCs w:val="0"/>
          <w:lang w:val="ru-RU"/>
        </w:rPr>
      </w:pPr>
      <w:r w:rsidRPr="00BF16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 w:rsidRPr="00BF1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1409D8" w:rsidRPr="00BF16A3">
        <w:trPr>
          <w:trHeight w:hRule="exact" w:val="555"/>
        </w:trPr>
        <w:tc>
          <w:tcPr>
            <w:tcW w:w="964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09D8" w:rsidRDefault="00BF1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 w:rsidRPr="00BF1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09D8" w:rsidRPr="00BF16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психологического консультирования» в течение 2022/2023 учебного года: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409D8" w:rsidRPr="00BF16A3" w:rsidRDefault="00BF16A3">
      <w:pPr>
        <w:rPr>
          <w:sz w:val="0"/>
          <w:szCs w:val="0"/>
          <w:lang w:val="ru-RU"/>
        </w:rPr>
      </w:pPr>
      <w:r w:rsidRPr="00BF16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 w:rsidRPr="00BF16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Б1.О.04.10 «Основы психологического консультирования».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09D8" w:rsidRPr="00BF16A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психологического консультирования»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09D8" w:rsidRPr="00BF16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1409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09D8" w:rsidRPr="00BF16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1409D8" w:rsidRPr="00BF16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1409D8" w:rsidRPr="00BF16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1409D8" w:rsidRPr="00BF16A3">
        <w:trPr>
          <w:trHeight w:hRule="exact" w:val="277"/>
        </w:trPr>
        <w:tc>
          <w:tcPr>
            <w:tcW w:w="964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 w:rsidRPr="00BF16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1409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09D8" w:rsidRPr="00BF16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 w:rsidR="001409D8" w:rsidRPr="00BF16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1409D8" w:rsidRPr="00BF16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1409D8" w:rsidRPr="00BF16A3">
        <w:trPr>
          <w:trHeight w:hRule="exact" w:val="416"/>
        </w:trPr>
        <w:tc>
          <w:tcPr>
            <w:tcW w:w="964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09D8" w:rsidRPr="00BF16A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Б1.О.04.10 «Основы психологического консультирования»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1409D8" w:rsidRPr="00BF16A3" w:rsidRDefault="00BF16A3">
      <w:pPr>
        <w:rPr>
          <w:sz w:val="0"/>
          <w:szCs w:val="0"/>
          <w:lang w:val="ru-RU"/>
        </w:rPr>
      </w:pPr>
      <w:r w:rsidRPr="00BF16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409D8" w:rsidRPr="00BF16A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09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Default="001409D8"/>
        </w:tc>
      </w:tr>
      <w:tr w:rsidR="001409D8" w:rsidRPr="00BF16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Pr="00BF16A3" w:rsidRDefault="00BF16A3">
            <w:pPr>
              <w:spacing w:after="0" w:line="240" w:lineRule="auto"/>
              <w:jc w:val="center"/>
              <w:rPr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lang w:val="ru-RU"/>
              </w:rPr>
              <w:t>Практикум по общей психологии</w:t>
            </w:r>
          </w:p>
          <w:p w:rsidR="001409D8" w:rsidRDefault="00BF1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Методологические основы психологии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Pr="00BF16A3" w:rsidRDefault="00BF16A3">
            <w:pPr>
              <w:spacing w:after="0" w:line="240" w:lineRule="auto"/>
              <w:jc w:val="center"/>
              <w:rPr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организации и проведению психологического тренинга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ОПК-5</w:t>
            </w:r>
          </w:p>
        </w:tc>
      </w:tr>
      <w:tr w:rsidR="001409D8" w:rsidRPr="00BF16A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09D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09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09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09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09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09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09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09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09D8">
        <w:trPr>
          <w:trHeight w:hRule="exact" w:val="416"/>
        </w:trPr>
        <w:tc>
          <w:tcPr>
            <w:tcW w:w="3970" w:type="dxa"/>
          </w:tcPr>
          <w:p w:rsidR="001409D8" w:rsidRDefault="001409D8"/>
        </w:tc>
        <w:tc>
          <w:tcPr>
            <w:tcW w:w="1702" w:type="dxa"/>
          </w:tcPr>
          <w:p w:rsidR="001409D8" w:rsidRDefault="001409D8"/>
        </w:tc>
        <w:tc>
          <w:tcPr>
            <w:tcW w:w="1702" w:type="dxa"/>
          </w:tcPr>
          <w:p w:rsidR="001409D8" w:rsidRDefault="001409D8"/>
        </w:tc>
        <w:tc>
          <w:tcPr>
            <w:tcW w:w="426" w:type="dxa"/>
          </w:tcPr>
          <w:p w:rsidR="001409D8" w:rsidRDefault="001409D8"/>
        </w:tc>
        <w:tc>
          <w:tcPr>
            <w:tcW w:w="852" w:type="dxa"/>
          </w:tcPr>
          <w:p w:rsidR="001409D8" w:rsidRDefault="001409D8"/>
        </w:tc>
        <w:tc>
          <w:tcPr>
            <w:tcW w:w="993" w:type="dxa"/>
          </w:tcPr>
          <w:p w:rsidR="001409D8" w:rsidRDefault="001409D8"/>
        </w:tc>
      </w:tr>
      <w:tr w:rsidR="001409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409D8">
        <w:trPr>
          <w:trHeight w:hRule="exact" w:val="277"/>
        </w:trPr>
        <w:tc>
          <w:tcPr>
            <w:tcW w:w="3970" w:type="dxa"/>
          </w:tcPr>
          <w:p w:rsidR="001409D8" w:rsidRDefault="001409D8"/>
        </w:tc>
        <w:tc>
          <w:tcPr>
            <w:tcW w:w="1702" w:type="dxa"/>
          </w:tcPr>
          <w:p w:rsidR="001409D8" w:rsidRDefault="001409D8"/>
        </w:tc>
        <w:tc>
          <w:tcPr>
            <w:tcW w:w="1702" w:type="dxa"/>
          </w:tcPr>
          <w:p w:rsidR="001409D8" w:rsidRDefault="001409D8"/>
        </w:tc>
        <w:tc>
          <w:tcPr>
            <w:tcW w:w="426" w:type="dxa"/>
          </w:tcPr>
          <w:p w:rsidR="001409D8" w:rsidRDefault="001409D8"/>
        </w:tc>
        <w:tc>
          <w:tcPr>
            <w:tcW w:w="852" w:type="dxa"/>
          </w:tcPr>
          <w:p w:rsidR="001409D8" w:rsidRDefault="001409D8"/>
        </w:tc>
        <w:tc>
          <w:tcPr>
            <w:tcW w:w="993" w:type="dxa"/>
          </w:tcPr>
          <w:p w:rsidR="001409D8" w:rsidRDefault="001409D8"/>
        </w:tc>
      </w:tr>
      <w:tr w:rsidR="001409D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09D8" w:rsidRPr="00BF16A3" w:rsidRDefault="00140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09D8">
        <w:trPr>
          <w:trHeight w:hRule="exact" w:val="416"/>
        </w:trPr>
        <w:tc>
          <w:tcPr>
            <w:tcW w:w="3970" w:type="dxa"/>
          </w:tcPr>
          <w:p w:rsidR="001409D8" w:rsidRDefault="001409D8"/>
        </w:tc>
        <w:tc>
          <w:tcPr>
            <w:tcW w:w="1702" w:type="dxa"/>
          </w:tcPr>
          <w:p w:rsidR="001409D8" w:rsidRDefault="001409D8"/>
        </w:tc>
        <w:tc>
          <w:tcPr>
            <w:tcW w:w="1702" w:type="dxa"/>
          </w:tcPr>
          <w:p w:rsidR="001409D8" w:rsidRDefault="001409D8"/>
        </w:tc>
        <w:tc>
          <w:tcPr>
            <w:tcW w:w="426" w:type="dxa"/>
          </w:tcPr>
          <w:p w:rsidR="001409D8" w:rsidRDefault="001409D8"/>
        </w:tc>
        <w:tc>
          <w:tcPr>
            <w:tcW w:w="852" w:type="dxa"/>
          </w:tcPr>
          <w:p w:rsidR="001409D8" w:rsidRDefault="001409D8"/>
        </w:tc>
        <w:tc>
          <w:tcPr>
            <w:tcW w:w="993" w:type="dxa"/>
          </w:tcPr>
          <w:p w:rsidR="001409D8" w:rsidRDefault="001409D8"/>
        </w:tc>
      </w:tr>
      <w:tr w:rsidR="001409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Многообразие оснований психологической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Default="001409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Default="001409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виды и формы психологической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подходы к оказанию психологической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помощь с точки зрения гуманистического и экзистенциально- гуманистического подходов.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"Место психологического консультирования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системе психологической помощи".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кабинету консультанта.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смысл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психологического консультирования от других видов деятельности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веденяи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09D8" w:rsidRDefault="00BF1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Стратегии психологической консультации.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эффективного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 w:rsidRPr="00BF16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консультирование как вид психологической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условия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консультирования. Налаживание контакта и формулировка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приняие консультативного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 в психологическом консультровании. Их функции.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как единица анализа консультативной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ситуационнного контекста в психологическом консультировании.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Специальные формы психологической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Default="001409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Default="001409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Телесно-ориентированная терапия и танцтерапия.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сновидениями.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Медитативные техники.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Самопомощь.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Психокоррекционное воздействие и завершение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в практике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формулировки вопроса на содержание ответа консультируемого.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психолога- консультанта.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 w:rsidRPr="00BF16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помощь в особых случаях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Личностный кризис.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 и работа горя.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 и его предотвращение.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Насилие.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Посттравматический стресс.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Психосоматические проблемы.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Тесты, рекомендуемые к использованию в практике когнитивного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409D8" w:rsidRDefault="00BF1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09D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Тесты, рекомендуемые к использованию в практике персонального и коммуникативного психологического консультирования.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консултирование.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Манипуляции и кризисы.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 и утраты.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психолга-консультанта.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парентификации: понятие,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 формы проявления.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09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9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409D8" w:rsidRPr="00BF16A3">
        <w:trPr>
          <w:trHeight w:hRule="exact" w:val="115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409D8" w:rsidRPr="00BF16A3" w:rsidRDefault="00BF16A3">
      <w:pPr>
        <w:rPr>
          <w:sz w:val="0"/>
          <w:szCs w:val="0"/>
          <w:lang w:val="ru-RU"/>
        </w:rPr>
      </w:pPr>
      <w:r w:rsidRPr="00BF16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 w:rsidRPr="00BF16A3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09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09D8" w:rsidRPr="00BF16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виды и формы психологической помощи.</w:t>
            </w:r>
          </w:p>
        </w:tc>
      </w:tr>
      <w:tr w:rsidR="001409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психологическая помощь. Консультация. Коррекция. Психпрофилактика. Психотерапия. Индивидуальная,групповая, самостоятельная, опосредованная, специальная  психологическая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Аспекты, определяющие характер направления психологической помощи.</w:t>
            </w:r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подходы к оказанию психологической помощи.</w:t>
            </w:r>
          </w:p>
        </w:tc>
      </w:tr>
      <w:tr w:rsidR="001409D8" w:rsidRPr="00BF16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теоретико-методические направленния к оказанию психологической помощи.</w:t>
            </w:r>
          </w:p>
        </w:tc>
      </w:tr>
      <w:tr w:rsidR="001409D8" w:rsidRPr="00BF1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помощь с точки зрения гуманистического и экзистенциально- гуманистического подходов.</w:t>
            </w:r>
          </w:p>
        </w:tc>
      </w:tr>
      <w:tr w:rsidR="001409D8" w:rsidRPr="00BF1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Гуманистический подход. Экзистенциально-гуманистический подход.</w:t>
            </w:r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условия психологического консультирования.</w:t>
            </w:r>
          </w:p>
        </w:tc>
      </w:tr>
      <w:tr w:rsidR="001409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консультрования. задачи психологического консультирования.Виды консультирования.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консультирования. Условия консультирования.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психологического консультирования.</w:t>
            </w:r>
          </w:p>
        </w:tc>
      </w:tr>
      <w:tr w:rsidR="001409D8" w:rsidRPr="00BF16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процесса психологической помощи. Базовые навыки психологического консультирования. Психологический контракт. Распределение ответственности и ловушки консультирования. Эмпатия. Проявление защитных механизмов в консультировании.</w:t>
            </w:r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Телесно-ориентированная терапия и танцтерапия.</w:t>
            </w:r>
          </w:p>
        </w:tc>
      </w:tr>
      <w:tr w:rsidR="001409D8" w:rsidRPr="00BF16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личности по А. Лоуэну. Методы Фельденкраса, Александера, Рольфинг. танцевальная терапия.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Терапия.</w:t>
            </w:r>
          </w:p>
        </w:tc>
      </w:tr>
      <w:tr w:rsidR="001409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Терапия исскусством. Виды арт-терапии. Музыкотерапия. Библиотерапия. Имаготерапия. Сказкотерапия. Работа с песочницей.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Кинотерапия.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со сновидениями.</w:t>
            </w:r>
          </w:p>
        </w:tc>
      </w:tr>
      <w:tr w:rsidR="001409D8">
        <w:trPr>
          <w:trHeight w:hRule="exact" w:val="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толкованию снов по Х. Дикманну. Исследования З. Фрейда. Аналитичсекая психология К. Юнга.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Ф. Перлза. осознанное сновидение по</w:t>
            </w:r>
          </w:p>
        </w:tc>
      </w:tr>
    </w:tbl>
    <w:p w:rsidR="001409D8" w:rsidRDefault="00BF1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Дж. Рейнуотеру.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Медитативные техники.</w:t>
            </w:r>
          </w:p>
        </w:tc>
      </w:tr>
      <w:tr w:rsidR="001409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медитации. Медитативное состояние. Способы работы с помехами во время медитации. Различия между психотерапией и медитацией по Дж. Уэлвуду. Общие черты психтерапии и медитации по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Уэлвуду.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Самопомощь.</w:t>
            </w:r>
          </w:p>
        </w:tc>
      </w:tr>
      <w:tr w:rsidR="001409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Самопомощь. Самонаблюдение. Ведение дневника. Автобиография.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Релаксация.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Личностный кризис.</w:t>
            </w:r>
          </w:p>
        </w:tc>
      </w:tr>
      <w:tr w:rsidR="001409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личностный кризис. Разрешение кризиса. Выбор личностной стратегии преодоления кризиса.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Кризисная интервенция. Кризис по К. и С. Гроф.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Смерть и работа горя.</w:t>
            </w:r>
          </w:p>
        </w:tc>
      </w:tr>
      <w:tr w:rsidR="001409D8" w:rsidRPr="00BF16A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Умирание и смерть. Столкновение со смертью как возможность испытать любовь. Столкновение со смертью как поиск смысла жизни. Столкновение со смертью как возможность стать собой. Столкновение со смертью и страх. Острое горе. Стадии горевания. Психотерапевтические задачи в работе с горем. Принципы работы горя. Работа с детьми, пережившими утрату. Умирающие дети.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Суицид и его предотвращение.</w:t>
            </w:r>
          </w:p>
        </w:tc>
      </w:tr>
      <w:tr w:rsidR="001409D8" w:rsidRPr="00BF16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Суицид. Мифы и факты о суициде. Общие черты суицидального поведения. Основные принципы предотвращения суицидов.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Насилие.</w:t>
            </w:r>
          </w:p>
        </w:tc>
      </w:tr>
      <w:tr w:rsidR="001409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насилия. Психологическая реабилитация жертв насилия.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исцеления после насилия по С. Брукер.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Посттравматический стресс.</w:t>
            </w:r>
          </w:p>
        </w:tc>
      </w:tr>
      <w:tr w:rsidR="001409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Посттравматическое стрессовое расстройство. Травам. Факторы, усиливающие страдания людей, переживающих травму. Критерии диагностики посттравматического стрессового расстройства. Типы расстройства. Переживание заново травматической ситуации. Поведенческое избегание и / или эмоциональная нечувствительность. Повышенная психологическая возбудимость. Катеогрии симптомов посттравматического стресса.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человеку, переживающему посттраватический стресс. Дебрифинг.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Психосоматические проблемы.</w:t>
            </w:r>
          </w:p>
        </w:tc>
      </w:tr>
      <w:tr w:rsidR="001409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психосоматика. Психологические концепции. Взгляды А. Маслоу, К. Рождерса, Ф. Перлза.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при психосоматических проблемах.</w:t>
            </w:r>
          </w:p>
        </w:tc>
      </w:tr>
      <w:tr w:rsidR="001409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детьми.</w:t>
            </w:r>
          </w:p>
        </w:tc>
      </w:tr>
      <w:tr w:rsidR="001409D8" w:rsidRPr="00BF16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отношения с детьми. Цели игровой терапии. Стадии игровой психотерапии по К. Мустакасу. Требования к составу группы. Общая структура коррекционно-развивающих программ (О.А. Карабанова).</w:t>
            </w:r>
          </w:p>
        </w:tc>
      </w:tr>
      <w:tr w:rsidR="001409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09D8" w:rsidRPr="00BF16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"Место психологического консультирования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системе психологической помощи".</w:t>
            </w:r>
          </w:p>
        </w:tc>
      </w:tr>
      <w:tr w:rsidR="001409D8" w:rsidRPr="00BF1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09D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кабинету консультанта.</w:t>
            </w:r>
          </w:p>
        </w:tc>
      </w:tr>
      <w:tr w:rsidR="001409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09D8" w:rsidRPr="00BF16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консультирования. Налаживание контакта и формулировка проблемы.</w:t>
            </w:r>
          </w:p>
        </w:tc>
      </w:tr>
      <w:tr w:rsidR="001409D8" w:rsidRPr="00BF1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09D8" w:rsidRPr="00BF16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и приняие консультативного решения.</w:t>
            </w:r>
          </w:p>
        </w:tc>
      </w:tr>
      <w:tr w:rsidR="001409D8" w:rsidRPr="00BF1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09D8" w:rsidRPr="00BF16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Психокоррекционное воздействие и завершение консультирования.</w:t>
            </w:r>
          </w:p>
        </w:tc>
      </w:tr>
      <w:tr w:rsidR="001409D8" w:rsidRPr="00BF1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09D8" w:rsidRPr="00BF16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в практике психологического консультирования.</w:t>
            </w:r>
          </w:p>
        </w:tc>
      </w:tr>
      <w:tr w:rsidR="001409D8" w:rsidRPr="00BF16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409D8" w:rsidRPr="00BF16A3" w:rsidRDefault="00BF16A3">
      <w:pPr>
        <w:rPr>
          <w:sz w:val="0"/>
          <w:szCs w:val="0"/>
          <w:lang w:val="ru-RU"/>
        </w:rPr>
      </w:pPr>
      <w:r w:rsidRPr="00BF16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 w:rsidRPr="00BF1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Тесты, рекомендуемые к использованию в практике когнитивного психологического консультирования.</w:t>
            </w:r>
          </w:p>
        </w:tc>
      </w:tr>
      <w:tr w:rsidR="001409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Тесты когнитивных процесссов восприятия, внимания, воображения, речи и общих интеллектуальных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 памяти.</w:t>
            </w:r>
          </w:p>
        </w:tc>
      </w:tr>
      <w:tr w:rsidR="001409D8" w:rsidRPr="00BF16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Тесты, рекомендуемые к использованию в практике персонального и коммуникативного психологического консультирования.</w:t>
            </w:r>
          </w:p>
        </w:tc>
      </w:tr>
      <w:tr w:rsidR="001409D8" w:rsidRPr="00BF16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 коммуникативных особенностей.Тесты организаторских способностей. Тесты специальных способностей. Тесты темперамента и характера. Тесты мотивов и потребностей.</w:t>
            </w:r>
          </w:p>
        </w:tc>
      </w:tr>
      <w:tr w:rsidR="001409D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консултирование.</w:t>
            </w:r>
          </w:p>
        </w:tc>
      </w:tr>
      <w:tr w:rsidR="001409D8" w:rsidRPr="00BF16A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родителей с детьми-дошкольниками. Психолго-педагогическое консультирование родителей младших школьников. Решение психолого-педагогических проблем подросткового возраста. Консультирование родителей юношей и девушек.</w:t>
            </w:r>
          </w:p>
        </w:tc>
      </w:tr>
      <w:tr w:rsidR="001409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09D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Психологический смысл консультирования.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 w:rsidRPr="00BF16A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Отличие психологического консультирования от других видов деятельности психолога.</w:t>
            </w:r>
          </w:p>
        </w:tc>
      </w:tr>
      <w:tr w:rsidR="001409D8" w:rsidRPr="00BF16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веденяи психологического консультирования.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Стратегии психологической консультации.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эффективного психологического консультирования.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Стадии психологического консультирования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психологического консультирования.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 w:rsidRPr="00BF16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Ошибки в психологическом консультровании. Их функции.</w:t>
            </w:r>
          </w:p>
        </w:tc>
      </w:tr>
      <w:tr w:rsidR="001409D8" w:rsidRPr="00BF16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 w:rsidRPr="00BF16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Ситуация как единица анализа консультативной деятельности.</w:t>
            </w:r>
          </w:p>
        </w:tc>
      </w:tr>
      <w:tr w:rsidR="001409D8" w:rsidRPr="00BF16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 w:rsidRPr="00BF16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ситуационнного контекста в психологическом консультировании.</w:t>
            </w:r>
          </w:p>
        </w:tc>
      </w:tr>
      <w:tr w:rsidR="001409D8" w:rsidRPr="00BF16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 w:rsidRPr="00BF16A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формулировки вопроса на содержание ответа консультируемого.</w:t>
            </w:r>
          </w:p>
        </w:tc>
      </w:tr>
      <w:tr w:rsidR="001409D8" w:rsidRPr="00BF16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Техники психологического консультирования.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 психолога-консультанта.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психологического консультирования.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Манипуляции и кризисы.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Суицид и утраты.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  <w:tr w:rsidR="001409D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психолга-консультанта.</w:t>
            </w:r>
          </w:p>
        </w:tc>
      </w:tr>
      <w:tr w:rsidR="001409D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1409D8"/>
        </w:tc>
      </w:tr>
    </w:tbl>
    <w:p w:rsidR="001409D8" w:rsidRDefault="00BF1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09D8" w:rsidRPr="00BF16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Феномен парентификации: понятие,</w:t>
            </w:r>
          </w:p>
          <w:p w:rsidR="001409D8" w:rsidRPr="00BF16A3" w:rsidRDefault="00BF16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причины, формы проявления.</w:t>
            </w:r>
          </w:p>
        </w:tc>
      </w:tr>
      <w:tr w:rsidR="001409D8" w:rsidRPr="00BF16A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 w:rsidRPr="00BF16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1409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09D8" w:rsidRPr="00BF16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психологического консультирования» / Пингин В.Г.. – Омск: Изд-во Омской гуманитарной академии, 2022.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09D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09D8" w:rsidRPr="00BF16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Кораблина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Акиндинова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Баканова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978-5-534-07244-0.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6A3">
              <w:rPr>
                <w:lang w:val="ru-RU"/>
              </w:rPr>
              <w:t xml:space="preserve"> </w:t>
            </w:r>
            <w:hyperlink r:id="rId4" w:history="1">
              <w:r w:rsidR="00192C45">
                <w:rPr>
                  <w:rStyle w:val="a3"/>
                  <w:lang w:val="ru-RU"/>
                </w:rPr>
                <w:t>https://urait.ru/bcode/492725</w:t>
              </w:r>
            </w:hyperlink>
            <w:r w:rsidRPr="00BF16A3">
              <w:rPr>
                <w:lang w:val="ru-RU"/>
              </w:rPr>
              <w:t xml:space="preserve"> </w:t>
            </w:r>
          </w:p>
        </w:tc>
      </w:tr>
      <w:tr w:rsidR="001409D8">
        <w:trPr>
          <w:trHeight w:hRule="exact" w:val="304"/>
        </w:trPr>
        <w:tc>
          <w:tcPr>
            <w:tcW w:w="285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09D8" w:rsidRPr="00BF16A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6A3">
              <w:rPr>
                <w:lang w:val="ru-RU"/>
              </w:rPr>
              <w:t xml:space="preserve"> </w:t>
            </w:r>
            <w:hyperlink r:id="rId5" w:history="1">
              <w:r w:rsidR="00192C45">
                <w:rPr>
                  <w:rStyle w:val="a3"/>
                  <w:lang w:val="ru-RU"/>
                </w:rPr>
                <w:t>https://urait.ru/bcode/491239</w:t>
              </w:r>
            </w:hyperlink>
            <w:r w:rsidRPr="00BF16A3">
              <w:rPr>
                <w:lang w:val="ru-RU"/>
              </w:rPr>
              <w:t xml:space="preserve"> </w:t>
            </w:r>
          </w:p>
        </w:tc>
      </w:tr>
      <w:tr w:rsidR="001409D8" w:rsidRPr="00BF16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6A3">
              <w:rPr>
                <w:lang w:val="ru-RU"/>
              </w:rPr>
              <w:t xml:space="preserve"> </w:t>
            </w:r>
            <w:hyperlink r:id="rId6" w:history="1">
              <w:r w:rsidR="00192C45">
                <w:rPr>
                  <w:rStyle w:val="a3"/>
                  <w:lang w:val="ru-RU"/>
                </w:rPr>
                <w:t>https://urait.ru/bcode/491789</w:t>
              </w:r>
            </w:hyperlink>
            <w:r w:rsidRPr="00BF16A3">
              <w:rPr>
                <w:lang w:val="ru-RU"/>
              </w:rPr>
              <w:t xml:space="preserve"> </w:t>
            </w:r>
          </w:p>
        </w:tc>
      </w:tr>
      <w:tr w:rsidR="001409D8" w:rsidRPr="00BF16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BF16A3">
              <w:rPr>
                <w:lang w:val="ru-RU"/>
              </w:rPr>
              <w:t xml:space="preserve"> 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16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16A3">
              <w:rPr>
                <w:lang w:val="ru-RU"/>
              </w:rPr>
              <w:t xml:space="preserve"> </w:t>
            </w:r>
            <w:hyperlink r:id="rId7" w:history="1">
              <w:r w:rsidR="00192C45">
                <w:rPr>
                  <w:rStyle w:val="a3"/>
                  <w:lang w:val="ru-RU"/>
                </w:rPr>
                <w:t>https://urait.ru/bcode/488835</w:t>
              </w:r>
            </w:hyperlink>
            <w:r w:rsidRPr="00BF16A3">
              <w:rPr>
                <w:lang w:val="ru-RU"/>
              </w:rPr>
              <w:t xml:space="preserve"> </w:t>
            </w:r>
          </w:p>
        </w:tc>
      </w:tr>
      <w:tr w:rsidR="001409D8" w:rsidRPr="00BF16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09D8" w:rsidRPr="00BF16A3">
        <w:trPr>
          <w:trHeight w:hRule="exact" w:val="43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2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1409D8" w:rsidRPr="00BF16A3" w:rsidRDefault="00BF16A3">
      <w:pPr>
        <w:rPr>
          <w:sz w:val="0"/>
          <w:szCs w:val="0"/>
          <w:lang w:val="ru-RU"/>
        </w:rPr>
      </w:pPr>
      <w:r w:rsidRPr="00BF16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 w:rsidRPr="00BF16A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09D8" w:rsidRPr="00BF16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09D8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1409D8" w:rsidRDefault="00BF1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 w:rsidRPr="00BF16A3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09D8" w:rsidRPr="00BF16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09D8" w:rsidRPr="00BF16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09D8" w:rsidRPr="00BF16A3" w:rsidRDefault="00140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09D8" w:rsidRDefault="00BF1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09D8" w:rsidRPr="00BF16A3" w:rsidRDefault="001409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09D8" w:rsidRPr="00BF1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09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92C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C2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409D8" w:rsidRPr="00BF16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C2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409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Default="00BF1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09D8" w:rsidRPr="00BF16A3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409D8" w:rsidRPr="00BF16A3" w:rsidRDefault="00BF16A3">
      <w:pPr>
        <w:rPr>
          <w:sz w:val="0"/>
          <w:szCs w:val="0"/>
          <w:lang w:val="ru-RU"/>
        </w:rPr>
      </w:pPr>
      <w:r w:rsidRPr="00BF16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 w:rsidRPr="00BF16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09D8" w:rsidRPr="00BF16A3">
        <w:trPr>
          <w:trHeight w:hRule="exact" w:val="277"/>
        </w:trPr>
        <w:tc>
          <w:tcPr>
            <w:tcW w:w="9640" w:type="dxa"/>
          </w:tcPr>
          <w:p w:rsidR="001409D8" w:rsidRPr="00BF16A3" w:rsidRDefault="001409D8">
            <w:pPr>
              <w:rPr>
                <w:lang w:val="ru-RU"/>
              </w:rPr>
            </w:pPr>
          </w:p>
        </w:tc>
      </w:tr>
      <w:tr w:rsidR="001409D8" w:rsidRPr="00BF16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09D8" w:rsidRPr="00BF16A3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409D8" w:rsidRPr="00BF16A3" w:rsidRDefault="00BF16A3">
      <w:pPr>
        <w:rPr>
          <w:sz w:val="0"/>
          <w:szCs w:val="0"/>
          <w:lang w:val="ru-RU"/>
        </w:rPr>
      </w:pPr>
      <w:r w:rsidRPr="00BF16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09D8" w:rsidRPr="00BF16A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C2A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09D8" w:rsidRPr="00BF16A3" w:rsidRDefault="00BF16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409D8" w:rsidRPr="00BF16A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09D8" w:rsidRPr="00BF16A3" w:rsidRDefault="00BF16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C2A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16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409D8" w:rsidRPr="00BF16A3" w:rsidRDefault="001409D8">
      <w:pPr>
        <w:rPr>
          <w:lang w:val="ru-RU"/>
        </w:rPr>
      </w:pPr>
    </w:p>
    <w:sectPr w:rsidR="001409D8" w:rsidRPr="00BF16A3" w:rsidSect="001409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9D8"/>
    <w:rsid w:val="00192C45"/>
    <w:rsid w:val="001F0BC7"/>
    <w:rsid w:val="007C2AF2"/>
    <w:rsid w:val="00BF16A3"/>
    <w:rsid w:val="00D229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A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8883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178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12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927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6565</Words>
  <Characters>37424</Characters>
  <Application>Microsoft Office Word</Application>
  <DocSecurity>0</DocSecurity>
  <Lines>311</Lines>
  <Paragraphs>87</Paragraphs>
  <ScaleCrop>false</ScaleCrop>
  <Company/>
  <LinksUpToDate>false</LinksUpToDate>
  <CharactersWithSpaces>43902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2022-2023_ФГОС3++2022_Бак-ОФО-Психология(ПСОиСФ)(22)_plx_Основы психологического консультирования</dc:title>
  <dc:creator>FastReport.NET</dc:creator>
  <cp:lastModifiedBy>Mark Bernstorf</cp:lastModifiedBy>
  <cp:revision>5</cp:revision>
  <dcterms:created xsi:type="dcterms:W3CDTF">2022-05-01T18:54:00Z</dcterms:created>
  <dcterms:modified xsi:type="dcterms:W3CDTF">2022-11-12T09:49:00Z</dcterms:modified>
</cp:coreProperties>
</file>